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pPr w:leftFromText="180" w:rightFromText="180" w:horzAnchor="page" w:tblpXSpec="center" w:tblpY="673"/>
        <w:tblW w:w="15276" w:type="dxa"/>
        <w:tblLayout w:type="fixed"/>
        <w:tblLook w:val="04A0"/>
      </w:tblPr>
      <w:tblGrid>
        <w:gridCol w:w="817"/>
        <w:gridCol w:w="3686"/>
        <w:gridCol w:w="1627"/>
        <w:gridCol w:w="1066"/>
        <w:gridCol w:w="1134"/>
        <w:gridCol w:w="2268"/>
        <w:gridCol w:w="4678"/>
      </w:tblGrid>
      <w:tr w:rsidR="00555054" w:rsidRPr="00D418A5" w:rsidTr="00D418A5">
        <w:trPr>
          <w:cnfStyle w:val="100000000000"/>
          <w:trHeight w:val="248"/>
        </w:trPr>
        <w:tc>
          <w:tcPr>
            <w:cnfStyle w:val="001000000000"/>
            <w:tcW w:w="817" w:type="dxa"/>
            <w:vMerge w:val="restart"/>
          </w:tcPr>
          <w:p w:rsidR="00555054" w:rsidRPr="00D418A5" w:rsidRDefault="006C5D85" w:rsidP="00D4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-8pt;margin-top:-58.1pt;width:557pt;height:51.7pt;z-index:251658240" stroked="f">
                  <v:textbox>
                    <w:txbxContent>
                      <w:p w:rsidR="006C5D85" w:rsidRDefault="006C5D85" w:rsidP="006C5D8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hyperlink r:id="rId5" w:history="1">
                          <w:r w:rsidRPr="006C5D8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28"/>
                              <w:szCs w:val="28"/>
                              <w:lang w:eastAsia="ru-RU"/>
                            </w:rPr>
                            <w:t>УРОВЕНЬ КВАЛИФИКАЦИИ ПЕРСОНАЛЬНОГО СОСТАВА ПЕДРАБОТНИКОВ</w:t>
                          </w:r>
                        </w:hyperlink>
                        <w:r w:rsidRPr="006C5D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6C5D85" w:rsidRPr="006C5D85" w:rsidRDefault="006C5D85" w:rsidP="006C5D85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6C5D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  <w:t>МБОУ КРАСНОКОММУНАРСКАЯ СОШ 2018-2019 УЧЕБНЫЙ ГОД</w:t>
                        </w:r>
                      </w:p>
                      <w:p w:rsidR="006C5D85" w:rsidRDefault="006C5D85" w:rsidP="006C5D85">
                        <w:pPr>
                          <w:spacing w:after="0"/>
                        </w:pPr>
                      </w:p>
                    </w:txbxContent>
                  </v:textbox>
                </v:rect>
              </w:pict>
            </w:r>
            <w:r w:rsidR="00555054" w:rsidRPr="00D418A5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3686" w:type="dxa"/>
            <w:vMerge w:val="restart"/>
          </w:tcPr>
          <w:p w:rsidR="00555054" w:rsidRPr="00D418A5" w:rsidRDefault="00555054" w:rsidP="00D418A5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27" w:type="dxa"/>
            <w:vMerge w:val="restart"/>
          </w:tcPr>
          <w:p w:rsidR="00555054" w:rsidRPr="00D418A5" w:rsidRDefault="00555054" w:rsidP="00D418A5">
            <w:pPr>
              <w:ind w:left="120" w:hanging="120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Дисциплина и должность</w:t>
            </w:r>
          </w:p>
          <w:p w:rsidR="00555054" w:rsidRPr="00D418A5" w:rsidRDefault="00555054" w:rsidP="00D418A5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555054" w:rsidRPr="00D418A5" w:rsidRDefault="00555054" w:rsidP="00D418A5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268" w:type="dxa"/>
            <w:vMerge w:val="restart"/>
          </w:tcPr>
          <w:p w:rsidR="00555054" w:rsidRPr="00D418A5" w:rsidRDefault="00555054" w:rsidP="00D418A5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555054" w:rsidRPr="00D418A5" w:rsidRDefault="00555054" w:rsidP="00D418A5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8" w:type="dxa"/>
            <w:vMerge w:val="restart"/>
          </w:tcPr>
          <w:p w:rsidR="00555054" w:rsidRPr="00D418A5" w:rsidRDefault="00555054" w:rsidP="00D418A5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CE4A71" w:rsidRPr="00D418A5" w:rsidTr="00D418A5">
        <w:trPr>
          <w:cnfStyle w:val="000000100000"/>
          <w:trHeight w:val="375"/>
        </w:trPr>
        <w:tc>
          <w:tcPr>
            <w:cnfStyle w:val="001000000000"/>
            <w:tcW w:w="817" w:type="dxa"/>
            <w:vMerge/>
          </w:tcPr>
          <w:p w:rsidR="00CE4A71" w:rsidRPr="00D418A5" w:rsidRDefault="00CE4A71" w:rsidP="00D4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E4A71" w:rsidRPr="00D418A5" w:rsidRDefault="00CE4A71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CE4A71" w:rsidRPr="00D418A5" w:rsidRDefault="00CE4A71" w:rsidP="00D418A5">
            <w:pPr>
              <w:spacing w:line="276" w:lineRule="auto"/>
              <w:ind w:left="120" w:hanging="12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E4A71" w:rsidRPr="00D418A5" w:rsidRDefault="00CE4A71" w:rsidP="00D418A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34" w:type="dxa"/>
          </w:tcPr>
          <w:p w:rsidR="00CE4A71" w:rsidRPr="00D418A5" w:rsidRDefault="00CE4A71" w:rsidP="00D418A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  <w:tc>
          <w:tcPr>
            <w:tcW w:w="2268" w:type="dxa"/>
            <w:vMerge/>
          </w:tcPr>
          <w:p w:rsidR="00CE4A71" w:rsidRPr="00D418A5" w:rsidRDefault="00CE4A71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4A71" w:rsidRPr="00D418A5" w:rsidRDefault="00CE4A71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Краснорева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55054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5054" w:rsidRPr="00D418A5" w:rsidRDefault="0055505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4" w:rsidRPr="00D418A5" w:rsidRDefault="0055505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2013г.108ч.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Курсы базового повышения квалификации совместно с аттестацией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литер, МХК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  36ч.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аспекты подготовки учащихся к написанию итогового сочинения»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Симагина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4E7" w:rsidRPr="00D4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68FA" w:rsidRPr="00D418A5" w:rsidRDefault="0055505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4E7" w:rsidRPr="00D4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2015г.   102ч.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Внедрение   ФГОС   ООО      для  учителей  русского языка  и  литературы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Фазлиева</w:t>
            </w:r>
            <w:proofErr w:type="spellEnd"/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2014г.  108 ч</w:t>
            </w: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Курсы  базового повышения квалификации учителей русского языка и литературы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 г.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методические аспекты подготовки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к написанию итогового сочинения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Слонь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4468FA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  <w:p w:rsidR="00D418A5" w:rsidRDefault="00D418A5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Default="00D418A5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Default="00D418A5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Pr="00D418A5" w:rsidRDefault="00D418A5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 И нем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2014г.108 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ФГОС ООО для учителей иностранного языка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 И нем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2014г.108ч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Курсы базового повышения квалификации учителей иностранного языка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2015г.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Семинар по  ознакомлению преподавателей английского языка с Международными системами тестирования и подготовке к экзаменам.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2017г.208ч.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учителей английского языка в подготовке выпускников к итоговой аттестации»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Асабина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 и нем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2016г.208ч.</w:t>
            </w: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профессиональной компетентности учителей английского языка в подготовке выпускников к итоговой аттестации»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2017 года»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Сенник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4468FA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D418A5" w:rsidRDefault="00D418A5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Default="00D418A5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Default="00D418A5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Default="00D418A5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Default="00D418A5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Pr="00D418A5" w:rsidRDefault="00D418A5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D418A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2015г.108 ч.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ФГОС основного общего образования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Зверева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2016г.36ч.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2016 года»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 г. 72 ч.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теории и методики преподавания математики: избранные задачи и основные трудности».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2017г.36ч.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председателей и членов предметных комиссий по проверке выполнения заданий с развернутым ответом экзаменационных работ ОГЭ-2017 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Безденежных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2015г.72ч.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теории и методики преподавания математики: избранные задачи и основные трудности».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2017г. 36ч.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председателей и членов предметных комиссий по проверке выполнения заданий с развернутым ответом экзаменационных работ ОГЭ-2017 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2015 г. 108ч.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«Внедрение ФГОС основного общего образования»</w:t>
            </w:r>
          </w:p>
          <w:p w:rsidR="004468FA" w:rsidRPr="00F30137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1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2017г.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компетентности учителей информатики в </w:t>
            </w:r>
            <w:r w:rsidRPr="00D4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выпускников к итоговой аттестации»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</w:p>
          <w:p w:rsidR="004468FA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Рауфатовна</w:t>
            </w:r>
            <w:proofErr w:type="spellEnd"/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2014г.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КБПК для руководителей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г. 550ч.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государственными и муниципальными образовательными учреждениями (организациями)».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2016г.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 ОРКСЭ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Дябина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Головчик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Природов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2013г 108 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Аттестационные курсы базового повышения квалификации учителей физики.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 г.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и специфика подготовки обучающихся к государственной итоговой аттестации»18 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г. 68ч.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подготовки школьников к ЕГЭ по физике»</w:t>
            </w:r>
          </w:p>
          <w:p w:rsidR="00C404E7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Вебенар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содержания контрольно-измерительных </w:t>
            </w:r>
            <w:r w:rsidRPr="00D4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ЕГЭ-2018 года по отдельным предметам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ind w:right="-199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2015г. (36ч)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подготовки председателей и членов комиссий по проверке выполнения заданий с развёрнутым ответом экзаменационных работ основного государственного экзамена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 г. 36 ч.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председателей и членов предметных комиссий по проверке выполнения заданий с развёрнутым ответом экзаменационных работ ОГЭ 2017 года.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 108ч.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Курсы базового повышения квалификации совместно с аттестацией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27" w:type="dxa"/>
          </w:tcPr>
          <w:p w:rsidR="00364BD0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364BD0" w:rsidRPr="00D418A5">
              <w:rPr>
                <w:rFonts w:ascii="Times New Roman" w:hAnsi="Times New Roman" w:cs="Times New Roman"/>
                <w:sz w:val="24"/>
                <w:szCs w:val="24"/>
              </w:rPr>
              <w:t>ий язык и литература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404E7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Панькив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Анфиса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6" w:type="dxa"/>
          </w:tcPr>
          <w:p w:rsidR="004468FA" w:rsidRPr="00D418A5" w:rsidRDefault="0055505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68FA" w:rsidRPr="00D418A5" w:rsidRDefault="0055505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Лингвист переводчик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2014г2 года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ФГБОУ ВПО 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Кориков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C404E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68FA" w:rsidRPr="00D418A5" w:rsidRDefault="0055505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г. 108 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иностранного языка в условиях реализации ФГОС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Савицкая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2014г2 года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ФГБОУ ВПО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</w:t>
            </w: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 методические основы внедрения комплекса «Готов к труду и обороне» в Российской Федерации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ОБЖ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2014г. 108 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ФГОС ООО» </w:t>
            </w:r>
          </w:p>
          <w:p w:rsidR="00137203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 г. 72 ч. </w:t>
            </w:r>
          </w:p>
          <w:p w:rsidR="00137203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«ФГОС: проектирование адаптированной основной образовательной программы для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с ОВЗ и умственной отсталостью»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Эзеринш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4468FA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</w:t>
            </w:r>
            <w:r w:rsidR="004468FA"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г, 72 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условия реализации ФГОС второго поколения Начального общего образования»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 г. 72 ч.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«ФГОС: проектирование адаптированной основной образовательной программы для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с ОВЗ и умственной отсталостью»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Надоненко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г. 72 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«ФГОС: проектирование адаптированной основной образовательной программы для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с ОВЗ и умственной отсталостью»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г. 72 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Методика обучения для реализации требований ФГОС НОО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Вискова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г. 72 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НОО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2017г. 72 ч.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обучения для реализации требований ФГОС НОО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Головчик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55505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468FA" w:rsidRPr="00D418A5" w:rsidRDefault="0055505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2013г72 ч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Содержание и условия реализации ФГОС второго поколения начального общего образования</w:t>
            </w:r>
          </w:p>
          <w:p w:rsidR="00E05934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 72ч.</w:t>
            </w:r>
          </w:p>
          <w:p w:rsidR="00E05934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«Концептуально – методологические основы внедрения ФГОС начального общего образования обучающихся               с ограниченными возможностями здоровья и умственной отсталостью                                                                                  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Асфандиярова</w:t>
            </w:r>
            <w:proofErr w:type="spellEnd"/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E05934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2014г, 72 ч.</w:t>
            </w:r>
          </w:p>
          <w:p w:rsidR="00E05934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условия реализации ФГОС второго поколения Начального общего образования»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Уряшева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Ренаторна</w:t>
            </w:r>
            <w:proofErr w:type="spellEnd"/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</w:t>
            </w:r>
            <w:r w:rsidR="004468FA"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г72 ч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Содержание и условия реализации ФГОС второго поколения начального общего образования</w:t>
            </w:r>
          </w:p>
          <w:p w:rsidR="00137203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 г. 72 ч. </w:t>
            </w:r>
          </w:p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«ФГОС: проектирование адаптированной основной образовательной программы для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с ОВЗ и умственной отсталостью»</w:t>
            </w:r>
          </w:p>
          <w:p w:rsidR="00137203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Айрих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 г.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Методика обучения для реализации требований ФГОС начального общего образования 72 ч.</w:t>
            </w:r>
          </w:p>
          <w:p w:rsidR="00E05934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2015 г.</w:t>
            </w:r>
          </w:p>
          <w:p w:rsidR="004468FA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НОО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Великороднова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Брониславна</w:t>
            </w:r>
            <w:proofErr w:type="spellEnd"/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468FA" w:rsidRPr="00D418A5" w:rsidRDefault="00364BD0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2014г. 108 ч.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Курсы базового повышения квалификации педагогических работников начального общего образования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 г.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НОО 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Моргуненко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468FA" w:rsidRPr="00D418A5" w:rsidRDefault="00137203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географии, учитель начальных классов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Асабина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55505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468FA" w:rsidRPr="00D418A5" w:rsidRDefault="0055505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 И нем</w:t>
            </w:r>
            <w:proofErr w:type="gram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78" w:type="dxa"/>
          </w:tcPr>
          <w:p w:rsidR="00E05934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2014г.108 ч.</w:t>
            </w:r>
          </w:p>
          <w:p w:rsidR="004468FA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Внедрение ФГОС ООО для учителей иностранного языка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Осокина 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678" w:type="dxa"/>
          </w:tcPr>
          <w:p w:rsidR="00E05934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г. 108 ч.</w:t>
            </w:r>
          </w:p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преподавания предмета в условиях внедрения ФГОС ООО»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</w:p>
          <w:p w:rsid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4468FA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D418A5" w:rsidRDefault="00D418A5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A5" w:rsidRPr="00D418A5" w:rsidRDefault="00D418A5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4678" w:type="dxa"/>
          </w:tcPr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г.</w:t>
            </w:r>
          </w:p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государственными и муниципальными образовательными учреждениями (организациями)»  550ч.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066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Лидер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134" w:type="dxa"/>
          </w:tcPr>
          <w:p w:rsidR="004468FA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678" w:type="dxa"/>
          </w:tcPr>
          <w:p w:rsidR="00E05934" w:rsidRPr="00D418A5" w:rsidRDefault="00E05934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2013 г108 ч.</w:t>
            </w:r>
          </w:p>
          <w:p w:rsidR="004468FA" w:rsidRPr="00D418A5" w:rsidRDefault="00E05934" w:rsidP="00D418A5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Курсы базового повышения квалификации совместно с аттестацией</w:t>
            </w: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</w:p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68FA" w:rsidRPr="00D418A5" w:rsidRDefault="00E0593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678" w:type="dxa"/>
          </w:tcPr>
          <w:p w:rsidR="00034CA7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2016г. 108 ч. </w:t>
            </w:r>
          </w:p>
          <w:p w:rsidR="004468FA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Проблемные курсы внедрения ФГОС основного общего образования</w:t>
            </w: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Кисикова</w:t>
            </w:r>
            <w:proofErr w:type="spellEnd"/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Библиотечно-инфомационная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учитель начальных классов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Бехтянова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4468FA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066" w:type="dxa"/>
          </w:tcPr>
          <w:p w:rsidR="004468FA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68FA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468FA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68FA" w:rsidRPr="00D41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468FA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34CA7" w:rsidRPr="00D418A5" w:rsidRDefault="00034CA7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4468FA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</w:p>
          <w:p w:rsid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468FA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4468FA" w:rsidRPr="00D418A5" w:rsidTr="00D418A5">
        <w:trPr>
          <w:cnfStyle w:val="000000100000"/>
        </w:trPr>
        <w:tc>
          <w:tcPr>
            <w:cnfStyle w:val="001000000000"/>
            <w:tcW w:w="817" w:type="dxa"/>
          </w:tcPr>
          <w:p w:rsidR="004468FA" w:rsidRPr="00D418A5" w:rsidRDefault="004468FA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Мотылева 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27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4468FA" w:rsidRPr="00D418A5" w:rsidRDefault="0055505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68FA" w:rsidRPr="00D418A5" w:rsidRDefault="00555054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</w:tcPr>
          <w:p w:rsidR="004468FA" w:rsidRPr="00D418A5" w:rsidRDefault="004468FA" w:rsidP="00D418A5">
            <w:pPr>
              <w:spacing w:line="276" w:lineRule="auto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034CA7" w:rsidRPr="00D418A5" w:rsidTr="00D418A5">
        <w:trPr>
          <w:cnfStyle w:val="000000010000"/>
        </w:trPr>
        <w:tc>
          <w:tcPr>
            <w:cnfStyle w:val="001000000000"/>
            <w:tcW w:w="817" w:type="dxa"/>
          </w:tcPr>
          <w:p w:rsidR="00034CA7" w:rsidRPr="00D418A5" w:rsidRDefault="00034CA7" w:rsidP="00D418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27" w:type="dxa"/>
          </w:tcPr>
          <w:p w:rsidR="00034CA7" w:rsidRPr="00D418A5" w:rsidRDefault="00034CA7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34CA7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34CA7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64BD0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ВП </w:t>
            </w:r>
          </w:p>
          <w:p w:rsidR="00034CA7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BD0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678" w:type="dxa"/>
          </w:tcPr>
          <w:p w:rsidR="00364BD0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 г.</w:t>
            </w:r>
          </w:p>
          <w:p w:rsidR="00364BD0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Организация работ в защищенной корпоративной сети</w:t>
            </w:r>
          </w:p>
          <w:p w:rsidR="00364BD0" w:rsidRPr="00D418A5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г.</w:t>
            </w:r>
          </w:p>
          <w:p w:rsidR="00034CA7" w:rsidRDefault="00364BD0" w:rsidP="00D418A5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государственными и муниципальными образовательными </w:t>
            </w:r>
            <w:r w:rsidRPr="00D4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(организациями)»  550ч.</w:t>
            </w:r>
          </w:p>
          <w:p w:rsidR="00F30137" w:rsidRPr="00F30137" w:rsidRDefault="00F30137" w:rsidP="00F30137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1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2017г. </w:t>
            </w:r>
          </w:p>
          <w:p w:rsidR="00F30137" w:rsidRPr="00D418A5" w:rsidRDefault="00F30137" w:rsidP="00F30137">
            <w:pPr>
              <w:spacing w:line="276" w:lineRule="auto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418A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учителей информатики в подготовке выпускников к итоговой аттестации»</w:t>
            </w:r>
          </w:p>
        </w:tc>
      </w:tr>
    </w:tbl>
    <w:p w:rsidR="00CE4A71" w:rsidRDefault="00CE4A71" w:rsidP="00CE4A71">
      <w:bookmarkStart w:id="0" w:name="_GoBack"/>
      <w:bookmarkEnd w:id="0"/>
    </w:p>
    <w:p w:rsidR="00A445DC" w:rsidRDefault="00A445DC"/>
    <w:sectPr w:rsidR="00A445DC" w:rsidSect="00D418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E4D"/>
    <w:multiLevelType w:val="hybridMultilevel"/>
    <w:tmpl w:val="6162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A71"/>
    <w:rsid w:val="00034CA7"/>
    <w:rsid w:val="00137203"/>
    <w:rsid w:val="00144FFB"/>
    <w:rsid w:val="001D11AC"/>
    <w:rsid w:val="00364BD0"/>
    <w:rsid w:val="004468FA"/>
    <w:rsid w:val="00555054"/>
    <w:rsid w:val="006C5D85"/>
    <w:rsid w:val="00812DAF"/>
    <w:rsid w:val="00A445DC"/>
    <w:rsid w:val="00BA6ED3"/>
    <w:rsid w:val="00C30D5A"/>
    <w:rsid w:val="00C404E7"/>
    <w:rsid w:val="00CE4A71"/>
    <w:rsid w:val="00D418A5"/>
    <w:rsid w:val="00E05934"/>
    <w:rsid w:val="00F3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C"/>
  </w:style>
  <w:style w:type="paragraph" w:styleId="1">
    <w:name w:val="heading 1"/>
    <w:basedOn w:val="a"/>
    <w:link w:val="10"/>
    <w:uiPriority w:val="9"/>
    <w:qFormat/>
    <w:rsid w:val="006C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A71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CE4A71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CE4A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C5D85"/>
    <w:rPr>
      <w:color w:val="0000FF"/>
      <w:u w:val="single"/>
    </w:rPr>
  </w:style>
  <w:style w:type="table" w:styleId="11">
    <w:name w:val="Medium Shading 1"/>
    <w:basedOn w:val="a1"/>
    <w:uiPriority w:val="63"/>
    <w:rsid w:val="006C5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6C5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ks.ucoz.org/12/5/uchitelja-predmetnik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2018-12-08T08:30:00Z</dcterms:created>
  <dcterms:modified xsi:type="dcterms:W3CDTF">2018-12-08T08:30:00Z</dcterms:modified>
</cp:coreProperties>
</file>